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95" w:rsidRDefault="007D4795" w:rsidP="007D4795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/>
          <w:b/>
          <w:bCs/>
          <w:color w:val="3B3B3A"/>
        </w:rPr>
      </w:pPr>
      <w:r>
        <w:rPr>
          <w:rFonts w:ascii="Helvetica" w:hAnsi="Helvetica"/>
          <w:b/>
          <w:bCs/>
          <w:color w:val="3B3B3A"/>
        </w:rPr>
        <w:t xml:space="preserve">CCSS </w:t>
      </w:r>
      <w:r>
        <w:rPr>
          <w:rFonts w:ascii="Helvetica" w:hAnsi="Helvetica"/>
          <w:b/>
          <w:bCs/>
          <w:color w:val="3B3B3A"/>
        </w:rPr>
        <w:t>USE OF LANGUAGE</w:t>
      </w:r>
      <w:bookmarkStart w:id="0" w:name="_GoBack"/>
      <w:bookmarkEnd w:id="0"/>
      <w:r>
        <w:rPr>
          <w:rFonts w:ascii="Helvetica" w:hAnsi="Helvetica"/>
          <w:b/>
          <w:bCs/>
          <w:color w:val="3B3B3A"/>
        </w:rPr>
        <w:t xml:space="preserve"> 2013-2014</w:t>
      </w:r>
    </w:p>
    <w:p w:rsidR="007D4795" w:rsidRDefault="007D4795" w:rsidP="007D4795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 w:cs="Helvetica"/>
          <w:b/>
          <w:bCs/>
          <w:color w:val="3B3B3A"/>
        </w:rPr>
      </w:pPr>
    </w:p>
    <w:p w:rsidR="007D4795" w:rsidRPr="007D4795" w:rsidRDefault="007D4795" w:rsidP="007D4795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</w:rPr>
      </w:pPr>
      <w:r w:rsidRPr="007D4795">
        <w:rPr>
          <w:rFonts w:ascii="Helvetica" w:hAnsi="Helvetica" w:cs="Helvetica"/>
          <w:b/>
          <w:bCs/>
          <w:color w:val="3B3B3A"/>
        </w:rPr>
        <w:t>Conventions of Standard English</w:t>
      </w:r>
    </w:p>
    <w:p w:rsidR="007D4795" w:rsidRPr="007D4795" w:rsidRDefault="007D4795" w:rsidP="007D4795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5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CCSS.ELA-Literacy.L.8.1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 xml:space="preserve"> Demonstrate command of the conventions of </w:t>
      </w:r>
      <w:proofErr w:type="gramStart"/>
      <w:r w:rsidRPr="007D4795">
        <w:rPr>
          <w:rFonts w:ascii="Helvetica" w:hAnsi="Helvetica" w:cs="Helvetica"/>
          <w:color w:val="3B3B3A"/>
          <w:sz w:val="20"/>
          <w:szCs w:val="20"/>
        </w:rPr>
        <w:t>standard</w:t>
      </w:r>
      <w:proofErr w:type="gramEnd"/>
      <w:r w:rsidRPr="007D4795">
        <w:rPr>
          <w:rFonts w:ascii="Helvetica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6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CCSS.ELA-Literacy.L.8.1a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 xml:space="preserve"> Explain the function of </w:t>
      </w:r>
      <w:proofErr w:type="spellStart"/>
      <w:r w:rsidRPr="007D4795">
        <w:rPr>
          <w:rFonts w:ascii="Helvetica" w:hAnsi="Helvetica" w:cs="Helvetica"/>
          <w:color w:val="3B3B3A"/>
          <w:sz w:val="20"/>
          <w:szCs w:val="20"/>
        </w:rPr>
        <w:t>verbals</w:t>
      </w:r>
      <w:proofErr w:type="spellEnd"/>
      <w:r w:rsidRPr="007D4795">
        <w:rPr>
          <w:rFonts w:ascii="Helvetica" w:hAnsi="Helvetica" w:cs="Helvetica"/>
          <w:color w:val="3B3B3A"/>
          <w:sz w:val="20"/>
          <w:szCs w:val="20"/>
        </w:rPr>
        <w:t xml:space="preserve"> (gerunds, participles, infinitives) in general and their function in particular sentences.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7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CCSS.ELA-Literacy.L.8.1b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Form and use verbs in the active and passive voice.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8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CCSS.ELA-Literacy.L.8.1c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Form and use verbs in the indicative, imperative, interrogative, conditional, and subjunctive mood.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9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CCSS.ELA-Literacy.L.8.1d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Recognize and correct inappropriate shifts in verb voice and mood.*</w:t>
      </w:r>
    </w:p>
    <w:p w:rsidR="007D4795" w:rsidRPr="007D4795" w:rsidRDefault="007D4795" w:rsidP="007D4795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0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CCSS.ELA-Literacy.L.8.2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 xml:space="preserve"> Demonstrate command of the conventions of </w:t>
      </w:r>
      <w:proofErr w:type="gramStart"/>
      <w:r w:rsidRPr="007D4795">
        <w:rPr>
          <w:rFonts w:ascii="Helvetica" w:hAnsi="Helvetica" w:cs="Helvetica"/>
          <w:color w:val="3B3B3A"/>
          <w:sz w:val="20"/>
          <w:szCs w:val="20"/>
        </w:rPr>
        <w:t>standard</w:t>
      </w:r>
      <w:proofErr w:type="gramEnd"/>
      <w:r w:rsidRPr="007D4795">
        <w:rPr>
          <w:rFonts w:ascii="Helvetica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1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CCSS.ELA-Literacy.L.8.2a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punctuation (comma, ellipsis, dash) to indicate a pause or break.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2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CCSS.ELA-Literacy.L.8.2b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an ellipsis to indicate an omission.</w:t>
      </w:r>
    </w:p>
    <w:p w:rsidR="007D4795" w:rsidRPr="007D4795" w:rsidRDefault="007D4795" w:rsidP="007D4795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3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CCSS.ELA-Literacy.L.8.2c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Spell correctly.</w:t>
      </w:r>
    </w:p>
    <w:p w:rsidR="007D4795" w:rsidRPr="007D4795" w:rsidRDefault="007D4795" w:rsidP="007D4795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</w:rPr>
      </w:pPr>
      <w:r w:rsidRPr="007D4795">
        <w:rPr>
          <w:rFonts w:ascii="Helvetica" w:hAnsi="Helvetica" w:cs="Helvetica"/>
          <w:b/>
          <w:bCs/>
          <w:color w:val="3B3B3A"/>
        </w:rPr>
        <w:t>Knowledge of Language</w:t>
      </w:r>
    </w:p>
    <w:p w:rsidR="007D4795" w:rsidRPr="007D4795" w:rsidRDefault="007D4795" w:rsidP="007D4795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4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CCSS.ELA-Literacy.L.8.3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knowledge of language and its conventions when writing, speaking, reading, or listening.</w:t>
      </w:r>
    </w:p>
    <w:p w:rsidR="007D4795" w:rsidRPr="007D4795" w:rsidRDefault="007D4795" w:rsidP="007D4795">
      <w:pPr>
        <w:numPr>
          <w:ilvl w:val="1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5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CCSS.ELA-Literacy.L.8.3a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verbs in the active and passive voice and in the conditional and subjunctive mood to achieve particular effects (e.g., emphasizing the actor or the action; expressing uncertainty or describing a state contrary to fact).</w:t>
      </w:r>
    </w:p>
    <w:p w:rsidR="007D4795" w:rsidRPr="007D4795" w:rsidRDefault="007D4795" w:rsidP="007D4795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</w:rPr>
      </w:pPr>
      <w:r w:rsidRPr="007D4795">
        <w:rPr>
          <w:rFonts w:ascii="Helvetica" w:hAnsi="Helvetica" w:cs="Helvetica"/>
          <w:b/>
          <w:bCs/>
          <w:color w:val="3B3B3A"/>
        </w:rPr>
        <w:t>Vocabulary Acquisition and Use</w:t>
      </w:r>
    </w:p>
    <w:p w:rsidR="007D4795" w:rsidRPr="007D4795" w:rsidRDefault="007D4795" w:rsidP="007D4795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6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CCSS.ELA-Literacy.L.8.4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Determine or clarify the meaning of unknown and multiple-meaning words or phrases based on </w:t>
      </w:r>
      <w:r w:rsidRPr="007D4795">
        <w:rPr>
          <w:rFonts w:ascii="Helvetica" w:hAnsi="Helvetica" w:cs="Helvetica"/>
          <w:i/>
          <w:iCs/>
          <w:color w:val="3B3B3A"/>
          <w:sz w:val="20"/>
          <w:szCs w:val="20"/>
        </w:rPr>
        <w:t>grade 8 reading and content</w:t>
      </w:r>
      <w:r w:rsidRPr="007D4795">
        <w:rPr>
          <w:rFonts w:ascii="Helvetica" w:hAnsi="Helvetica" w:cs="Helvetica"/>
          <w:color w:val="3B3B3A"/>
          <w:sz w:val="20"/>
          <w:szCs w:val="20"/>
        </w:rPr>
        <w:t>, choosing flexibly from a range of strategies.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7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CCSS.ELA-Literacy.L.8.4a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context (e.g., the overall meaning of a sentence or paragraph; a word’s position or function in a sentence) as a clue to the meaning of a word or phrase.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8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CCSS.ELA-Literacy.L.8.4b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common, grade-appropriate Greek or Latin affixes and roots as clues to the meaning of a word (e.g., </w:t>
      </w:r>
      <w:r w:rsidRPr="007D4795">
        <w:rPr>
          <w:rFonts w:ascii="Helvetica" w:hAnsi="Helvetica" w:cs="Helvetica"/>
          <w:i/>
          <w:iCs/>
          <w:color w:val="3B3B3A"/>
          <w:sz w:val="20"/>
          <w:szCs w:val="20"/>
        </w:rPr>
        <w:t xml:space="preserve">precede, recede, </w:t>
      </w:r>
      <w:proofErr w:type="gramStart"/>
      <w:r w:rsidRPr="007D4795">
        <w:rPr>
          <w:rFonts w:ascii="Helvetica" w:hAnsi="Helvetica" w:cs="Helvetica"/>
          <w:i/>
          <w:iCs/>
          <w:color w:val="3B3B3A"/>
          <w:sz w:val="20"/>
          <w:szCs w:val="20"/>
        </w:rPr>
        <w:t>secede</w:t>
      </w:r>
      <w:proofErr w:type="gramEnd"/>
      <w:r w:rsidRPr="007D4795">
        <w:rPr>
          <w:rFonts w:ascii="Helvetica" w:hAnsi="Helvetica" w:cs="Helvetica"/>
          <w:color w:val="3B3B3A"/>
          <w:sz w:val="20"/>
          <w:szCs w:val="20"/>
        </w:rPr>
        <w:t>).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19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CCSS.ELA-Literacy.L.8.4c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Consult general and specialized reference materials (e.g., dictionaries, glossaries, thesauruses), both print and digital, to find the pronunciation of a word or determine or clarify its precise meaning or its part of speech.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0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CCSS.ELA-Literacy.L.8.4d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Verify the preliminary determination of the meaning of a word or phrase (e.g., by checking the inferred meaning in context or in a dictionary).</w:t>
      </w:r>
    </w:p>
    <w:p w:rsidR="007D4795" w:rsidRPr="007D4795" w:rsidRDefault="007D4795" w:rsidP="007D4795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1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CCSS.ELA-Literacy.L.8.5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Demonstrate understanding of figurative language, word relationships, and nuances in word meanings.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2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CCSS.ELA-Literacy.L.8.5a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Interpret figures of speech (e.g. verbal irony, puns) in context.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3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CCSS.ELA-Literacy.L.8.5b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Use the relationship between particular words to better understand each of the words.</w:t>
      </w:r>
    </w:p>
    <w:p w:rsidR="007D4795" w:rsidRPr="007D4795" w:rsidRDefault="007D4795" w:rsidP="007D4795">
      <w:pPr>
        <w:numPr>
          <w:ilvl w:val="1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4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CCSS.ELA-Literacy.L.8.5c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Distinguish among the connotations (associations) of words with similar denotations (definitions) (e.g., </w:t>
      </w:r>
      <w:r w:rsidRPr="007D4795">
        <w:rPr>
          <w:rFonts w:ascii="Helvetica" w:hAnsi="Helvetica" w:cs="Helvetica"/>
          <w:i/>
          <w:iCs/>
          <w:color w:val="3B3B3A"/>
          <w:sz w:val="20"/>
          <w:szCs w:val="20"/>
        </w:rPr>
        <w:t>bullheaded, willful, firm, persistent, resolute</w:t>
      </w:r>
      <w:r w:rsidRPr="007D4795">
        <w:rPr>
          <w:rFonts w:ascii="Helvetica" w:hAnsi="Helvetica" w:cs="Helvetica"/>
          <w:color w:val="3B3B3A"/>
          <w:sz w:val="20"/>
          <w:szCs w:val="20"/>
        </w:rPr>
        <w:t>).</w:t>
      </w:r>
    </w:p>
    <w:p w:rsidR="007D4795" w:rsidRPr="007D4795" w:rsidRDefault="007D4795" w:rsidP="007D4795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 w:cs="Helvetica"/>
          <w:color w:val="3B3B3A"/>
          <w:sz w:val="20"/>
          <w:szCs w:val="20"/>
        </w:rPr>
      </w:pPr>
      <w:hyperlink r:id="rId25" w:history="1">
        <w:r w:rsidRPr="007D4795">
          <w:rPr>
            <w:rFonts w:ascii="Helvetica" w:hAnsi="Helvetica" w:cs="Helvetica"/>
            <w:color w:val="8A2003"/>
            <w:sz w:val="20"/>
            <w:szCs w:val="20"/>
          </w:rPr>
          <w:t>CCSS.ELA-Literacy.L.8.6</w:t>
        </w:r>
      </w:hyperlink>
      <w:r w:rsidRPr="007D4795">
        <w:rPr>
          <w:rFonts w:ascii="Helvetica" w:hAnsi="Helvetica" w:cs="Helvetica"/>
          <w:color w:val="3B3B3A"/>
          <w:sz w:val="20"/>
          <w:szCs w:val="20"/>
        </w:rPr>
        <w:t> Acquire and use accurately grade-appropriate general academic and domain-specific words and phrases; gather vocabulary knowledge when considering a word or phrase important to comprehension or expression.</w:t>
      </w:r>
    </w:p>
    <w:p w:rsidR="009F11E8" w:rsidRDefault="009F11E8"/>
    <w:sectPr w:rsidR="009F1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70F4"/>
    <w:multiLevelType w:val="multilevel"/>
    <w:tmpl w:val="449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758F3"/>
    <w:multiLevelType w:val="multilevel"/>
    <w:tmpl w:val="718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D16DB"/>
    <w:multiLevelType w:val="multilevel"/>
    <w:tmpl w:val="25C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5"/>
    <w:rsid w:val="007D4795"/>
    <w:rsid w:val="009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D8F79-7599-4953-B2A5-3D9471D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8/1/c/" TargetMode="External"/><Relationship Id="rId13" Type="http://schemas.openxmlformats.org/officeDocument/2006/relationships/hyperlink" Target="http://www.corestandards.org/ELA-Literacy/L/8/2/c/" TargetMode="External"/><Relationship Id="rId18" Type="http://schemas.openxmlformats.org/officeDocument/2006/relationships/hyperlink" Target="http://www.corestandards.org/ELA-Literacy/L/8/4/b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L/8/5/" TargetMode="External"/><Relationship Id="rId7" Type="http://schemas.openxmlformats.org/officeDocument/2006/relationships/hyperlink" Target="http://www.corestandards.org/ELA-Literacy/L/8/1/b/" TargetMode="External"/><Relationship Id="rId12" Type="http://schemas.openxmlformats.org/officeDocument/2006/relationships/hyperlink" Target="http://www.corestandards.org/ELA-Literacy/L/8/2/b/" TargetMode="External"/><Relationship Id="rId17" Type="http://schemas.openxmlformats.org/officeDocument/2006/relationships/hyperlink" Target="http://www.corestandards.org/ELA-Literacy/L/8/4/a/" TargetMode="External"/><Relationship Id="rId25" Type="http://schemas.openxmlformats.org/officeDocument/2006/relationships/hyperlink" Target="http://www.corestandards.org/ELA-Literacy/L/8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8/4/" TargetMode="External"/><Relationship Id="rId20" Type="http://schemas.openxmlformats.org/officeDocument/2006/relationships/hyperlink" Target="http://www.corestandards.org/ELA-Literacy/L/8/4/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L/8/1/a/" TargetMode="External"/><Relationship Id="rId11" Type="http://schemas.openxmlformats.org/officeDocument/2006/relationships/hyperlink" Target="http://www.corestandards.org/ELA-Literacy/L/8/2/a/" TargetMode="External"/><Relationship Id="rId24" Type="http://schemas.openxmlformats.org/officeDocument/2006/relationships/hyperlink" Target="http://www.corestandards.org/ELA-Literacy/L/8/5/c/" TargetMode="External"/><Relationship Id="rId5" Type="http://schemas.openxmlformats.org/officeDocument/2006/relationships/hyperlink" Target="http://www.corestandards.org/ELA-Literacy/L/8/1/" TargetMode="External"/><Relationship Id="rId15" Type="http://schemas.openxmlformats.org/officeDocument/2006/relationships/hyperlink" Target="http://www.corestandards.org/ELA-Literacy/L/8/3/a/" TargetMode="External"/><Relationship Id="rId23" Type="http://schemas.openxmlformats.org/officeDocument/2006/relationships/hyperlink" Target="http://www.corestandards.org/ELA-Literacy/L/8/5/b/" TargetMode="External"/><Relationship Id="rId10" Type="http://schemas.openxmlformats.org/officeDocument/2006/relationships/hyperlink" Target="http://www.corestandards.org/ELA-Literacy/L/8/2/" TargetMode="External"/><Relationship Id="rId19" Type="http://schemas.openxmlformats.org/officeDocument/2006/relationships/hyperlink" Target="http://www.corestandards.org/ELA-Literacy/L/8/4/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8/1/d/" TargetMode="External"/><Relationship Id="rId14" Type="http://schemas.openxmlformats.org/officeDocument/2006/relationships/hyperlink" Target="http://www.corestandards.org/ELA-Literacy/L/8/3/" TargetMode="External"/><Relationship Id="rId22" Type="http://schemas.openxmlformats.org/officeDocument/2006/relationships/hyperlink" Target="http://www.corestandards.org/ELA-Literacy/L/8/5/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1</cp:revision>
  <dcterms:created xsi:type="dcterms:W3CDTF">2013-09-30T17:47:00Z</dcterms:created>
  <dcterms:modified xsi:type="dcterms:W3CDTF">2013-09-30T17:52:00Z</dcterms:modified>
</cp:coreProperties>
</file>